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FB6" w:rsidRPr="00340FB6" w:rsidRDefault="00340FB6" w:rsidP="00340FB6">
      <w:pPr>
        <w:jc w:val="right"/>
        <w:rPr>
          <w:rFonts w:ascii="Times New Roman" w:hAnsi="Times New Roman"/>
          <w:sz w:val="28"/>
          <w:szCs w:val="28"/>
        </w:rPr>
      </w:pPr>
      <w:r w:rsidRPr="00340FB6">
        <w:rPr>
          <w:rFonts w:ascii="Times New Roman" w:hAnsi="Times New Roman"/>
          <w:sz w:val="28"/>
          <w:szCs w:val="28"/>
        </w:rPr>
        <w:t>Приложение 2</w:t>
      </w:r>
    </w:p>
    <w:p w:rsidR="00340FB6" w:rsidRPr="00400758" w:rsidRDefault="00340FB6" w:rsidP="00340FB6">
      <w:pPr>
        <w:jc w:val="right"/>
        <w:rPr>
          <w:rFonts w:ascii="Times New Roman" w:hAnsi="Times New Roman"/>
          <w:i/>
          <w:sz w:val="32"/>
          <w:szCs w:val="28"/>
        </w:rPr>
      </w:pPr>
      <w:r w:rsidRPr="00400758">
        <w:rPr>
          <w:rFonts w:ascii="Times New Roman" w:hAnsi="Times New Roman"/>
          <w:i/>
          <w:sz w:val="32"/>
          <w:szCs w:val="28"/>
        </w:rPr>
        <w:t xml:space="preserve">(для участников </w:t>
      </w:r>
      <w:r w:rsidRPr="00400758">
        <w:rPr>
          <w:rFonts w:ascii="Times New Roman" w:hAnsi="Times New Roman"/>
          <w:i/>
          <w:color w:val="FF0000"/>
          <w:sz w:val="32"/>
          <w:szCs w:val="28"/>
        </w:rPr>
        <w:t>2019-2020</w:t>
      </w:r>
      <w:r w:rsidRPr="00400758">
        <w:rPr>
          <w:rFonts w:ascii="Times New Roman" w:hAnsi="Times New Roman"/>
          <w:i/>
          <w:sz w:val="32"/>
          <w:szCs w:val="28"/>
        </w:rPr>
        <w:t xml:space="preserve"> гг.)</w:t>
      </w:r>
    </w:p>
    <w:p w:rsidR="00340FB6" w:rsidRPr="00340FB6" w:rsidRDefault="00340FB6" w:rsidP="00340FB6">
      <w:pPr>
        <w:jc w:val="right"/>
        <w:rPr>
          <w:rFonts w:ascii="Times New Roman" w:hAnsi="Times New Roman"/>
          <w:i/>
          <w:sz w:val="28"/>
          <w:szCs w:val="28"/>
        </w:rPr>
      </w:pPr>
    </w:p>
    <w:p w:rsidR="00DE655D" w:rsidRPr="00340FB6" w:rsidRDefault="00756CC2" w:rsidP="00DE65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E655D" w:rsidRPr="00340FB6">
        <w:rPr>
          <w:rFonts w:ascii="Times New Roman" w:hAnsi="Times New Roman"/>
          <w:b/>
          <w:sz w:val="28"/>
          <w:szCs w:val="28"/>
        </w:rPr>
        <w:t xml:space="preserve">ониторинг выполнения показателей функционирования </w:t>
      </w:r>
      <w:r>
        <w:rPr>
          <w:rFonts w:ascii="Times New Roman" w:hAnsi="Times New Roman"/>
          <w:b/>
          <w:sz w:val="28"/>
          <w:szCs w:val="28"/>
        </w:rPr>
        <w:br/>
      </w:r>
      <w:r w:rsidR="00DE655D" w:rsidRPr="00340FB6">
        <w:rPr>
          <w:rFonts w:ascii="Times New Roman" w:hAnsi="Times New Roman"/>
          <w:b/>
          <w:sz w:val="28"/>
          <w:szCs w:val="28"/>
        </w:rPr>
        <w:t>деятельности центров «Точка роста»</w:t>
      </w:r>
    </w:p>
    <w:p w:rsidR="00340FB6" w:rsidRDefault="00340FB6" w:rsidP="00DE655D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340FB6" w:rsidRPr="00340FB6" w:rsidRDefault="00340FB6" w:rsidP="00EC246D">
      <w:pPr>
        <w:ind w:firstLine="709"/>
        <w:jc w:val="both"/>
        <w:rPr>
          <w:rFonts w:ascii="Times New Roman" w:hAnsi="Times New Roman"/>
          <w:szCs w:val="24"/>
        </w:rPr>
      </w:pPr>
      <w:r w:rsidRPr="00340FB6">
        <w:rPr>
          <w:rFonts w:ascii="Times New Roman" w:hAnsi="Times New Roman"/>
          <w:szCs w:val="24"/>
        </w:rPr>
        <w:t>Наименование муниципального образования __</w:t>
      </w:r>
      <w:r w:rsidR="00EC246D">
        <w:rPr>
          <w:rFonts w:ascii="Times New Roman" w:hAnsi="Times New Roman"/>
          <w:szCs w:val="24"/>
        </w:rPr>
        <w:t xml:space="preserve">МБОУ «Домаховская СОШ» </w:t>
      </w:r>
      <w:r w:rsidRPr="00340FB6">
        <w:rPr>
          <w:rFonts w:ascii="Times New Roman" w:hAnsi="Times New Roman"/>
          <w:szCs w:val="24"/>
        </w:rPr>
        <w:t>___</w:t>
      </w:r>
    </w:p>
    <w:p w:rsidR="00DE655D" w:rsidRPr="00BE5210" w:rsidRDefault="00756CC2" w:rsidP="00DE65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655D" w:rsidRPr="00BE5210">
        <w:rPr>
          <w:rFonts w:ascii="Times New Roman" w:hAnsi="Times New Roman"/>
          <w:sz w:val="28"/>
          <w:szCs w:val="28"/>
        </w:rPr>
        <w:t xml:space="preserve">ониторинг выполнения показателей функционирования центров образования «Точка роста» оформляется в виде информационно-аналитического отчета, включающего </w:t>
      </w:r>
      <w:r w:rsidR="00DE655D" w:rsidRPr="00756CC2">
        <w:rPr>
          <w:rFonts w:ascii="Times New Roman" w:hAnsi="Times New Roman"/>
          <w:b/>
          <w:sz w:val="28"/>
          <w:szCs w:val="28"/>
        </w:rPr>
        <w:t xml:space="preserve">аналитическую часть </w:t>
      </w:r>
      <w:r w:rsidR="00BE5210" w:rsidRPr="00756CC2">
        <w:rPr>
          <w:rFonts w:ascii="Times New Roman" w:hAnsi="Times New Roman"/>
          <w:b/>
          <w:sz w:val="28"/>
          <w:szCs w:val="28"/>
        </w:rPr>
        <w:br/>
      </w:r>
      <w:r w:rsidR="00DE655D" w:rsidRPr="00756CC2">
        <w:rPr>
          <w:rFonts w:ascii="Times New Roman" w:hAnsi="Times New Roman"/>
          <w:b/>
          <w:sz w:val="28"/>
          <w:szCs w:val="28"/>
        </w:rPr>
        <w:t>и достигнутые значения показателей</w:t>
      </w:r>
      <w:r w:rsidRPr="00756CC2">
        <w:rPr>
          <w:rFonts w:ascii="Times New Roman" w:hAnsi="Times New Roman"/>
          <w:b/>
          <w:sz w:val="28"/>
          <w:szCs w:val="28"/>
        </w:rPr>
        <w:t xml:space="preserve"> за январь-</w:t>
      </w:r>
      <w:r w:rsidR="00133FDA">
        <w:rPr>
          <w:rFonts w:ascii="Times New Roman" w:hAnsi="Times New Roman"/>
          <w:b/>
          <w:sz w:val="28"/>
          <w:szCs w:val="28"/>
        </w:rPr>
        <w:t>июнь</w:t>
      </w:r>
      <w:r w:rsidRPr="00756CC2">
        <w:rPr>
          <w:rFonts w:ascii="Times New Roman" w:hAnsi="Times New Roman"/>
          <w:b/>
          <w:sz w:val="28"/>
          <w:szCs w:val="28"/>
        </w:rPr>
        <w:t xml:space="preserve"> 202</w:t>
      </w:r>
      <w:r w:rsidR="00DE69AA">
        <w:rPr>
          <w:rFonts w:ascii="Times New Roman" w:hAnsi="Times New Roman"/>
          <w:b/>
          <w:sz w:val="28"/>
          <w:szCs w:val="28"/>
        </w:rPr>
        <w:t>3</w:t>
      </w:r>
      <w:r w:rsidRPr="00756CC2">
        <w:rPr>
          <w:rFonts w:ascii="Times New Roman" w:hAnsi="Times New Roman"/>
          <w:b/>
          <w:sz w:val="28"/>
          <w:szCs w:val="28"/>
        </w:rPr>
        <w:t xml:space="preserve"> года</w:t>
      </w:r>
      <w:r w:rsidR="00340FB6" w:rsidRPr="00BE5210">
        <w:rPr>
          <w:rFonts w:ascii="Times New Roman" w:hAnsi="Times New Roman"/>
          <w:sz w:val="28"/>
          <w:szCs w:val="28"/>
        </w:rPr>
        <w:t>.</w:t>
      </w:r>
    </w:p>
    <w:p w:rsidR="00DE655D" w:rsidRPr="00BE5210" w:rsidRDefault="00DE655D" w:rsidP="00DE6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CC2">
        <w:rPr>
          <w:rFonts w:ascii="Times New Roman" w:hAnsi="Times New Roman"/>
          <w:b/>
          <w:sz w:val="28"/>
          <w:szCs w:val="28"/>
        </w:rPr>
        <w:t>Аналитическая часть отчета</w:t>
      </w:r>
      <w:r w:rsidRPr="00BE5210">
        <w:rPr>
          <w:rFonts w:ascii="Times New Roman" w:hAnsi="Times New Roman"/>
          <w:sz w:val="28"/>
          <w:szCs w:val="28"/>
        </w:rPr>
        <w:t xml:space="preserve"> представляет собой оценку деятельности центров «Точка роста» в целом по </w:t>
      </w:r>
      <w:r w:rsidR="00340FB6" w:rsidRPr="00BE5210">
        <w:rPr>
          <w:rFonts w:ascii="Times New Roman" w:hAnsi="Times New Roman"/>
          <w:sz w:val="28"/>
          <w:szCs w:val="28"/>
        </w:rPr>
        <w:t>муниципальному образованию</w:t>
      </w:r>
      <w:r w:rsidRPr="00BE5210">
        <w:rPr>
          <w:rFonts w:ascii="Times New Roman" w:hAnsi="Times New Roman"/>
          <w:sz w:val="28"/>
          <w:szCs w:val="28"/>
        </w:rPr>
        <w:t xml:space="preserve"> за отчетный период и включает результаты анализа достигнутых значений минимальных индикаторов и показателей при реализации основных и дополнительных общеобразовательных программ </w:t>
      </w:r>
      <w:r w:rsidR="00756CC2">
        <w:rPr>
          <w:rFonts w:ascii="Times New Roman" w:hAnsi="Times New Roman"/>
          <w:sz w:val="28"/>
          <w:szCs w:val="28"/>
        </w:rPr>
        <w:br/>
      </w:r>
      <w:r w:rsidRPr="00BE5210">
        <w:rPr>
          <w:rFonts w:ascii="Times New Roman" w:hAnsi="Times New Roman"/>
          <w:sz w:val="28"/>
          <w:szCs w:val="28"/>
        </w:rPr>
        <w:t>в региональной сети центров «Точка роста»</w:t>
      </w:r>
      <w:r w:rsidR="00B5581F">
        <w:rPr>
          <w:rFonts w:ascii="Times New Roman" w:hAnsi="Times New Roman"/>
          <w:sz w:val="28"/>
          <w:szCs w:val="28"/>
        </w:rPr>
        <w:t xml:space="preserve"> </w:t>
      </w:r>
      <w:r w:rsidR="00B5581F" w:rsidRPr="00B5581F">
        <w:rPr>
          <w:rFonts w:ascii="Times New Roman" w:hAnsi="Times New Roman"/>
          <w:b/>
          <w:sz w:val="32"/>
          <w:szCs w:val="28"/>
          <w:u w:val="single"/>
        </w:rPr>
        <w:t xml:space="preserve">по муниципалитету </w:t>
      </w:r>
      <w:r w:rsidR="00B5581F">
        <w:rPr>
          <w:rFonts w:ascii="Times New Roman" w:hAnsi="Times New Roman"/>
          <w:b/>
          <w:sz w:val="32"/>
          <w:szCs w:val="28"/>
          <w:u w:val="single"/>
        </w:rPr>
        <w:br/>
      </w:r>
      <w:r w:rsidR="00B5581F" w:rsidRPr="00B5581F">
        <w:rPr>
          <w:rFonts w:ascii="Times New Roman" w:hAnsi="Times New Roman"/>
          <w:b/>
          <w:sz w:val="32"/>
          <w:szCs w:val="28"/>
          <w:u w:val="single"/>
        </w:rPr>
        <w:t>в целом</w:t>
      </w:r>
      <w:r w:rsidR="00340FB6" w:rsidRPr="00BE5210">
        <w:rPr>
          <w:rFonts w:ascii="Times New Roman" w:hAnsi="Times New Roman"/>
          <w:sz w:val="28"/>
          <w:szCs w:val="28"/>
        </w:rPr>
        <w:t>.</w:t>
      </w:r>
    </w:p>
    <w:p w:rsidR="00DE655D" w:rsidRPr="00BE5210" w:rsidRDefault="00DE655D" w:rsidP="00DE655D">
      <w:pPr>
        <w:jc w:val="right"/>
        <w:rPr>
          <w:rFonts w:ascii="Times New Roman" w:hAnsi="Times New Roman"/>
          <w:sz w:val="28"/>
          <w:szCs w:val="28"/>
        </w:rPr>
      </w:pPr>
    </w:p>
    <w:p w:rsidR="00DE655D" w:rsidRPr="00756CC2" w:rsidRDefault="00DE655D" w:rsidP="00DE655D">
      <w:pPr>
        <w:jc w:val="center"/>
        <w:rPr>
          <w:rFonts w:ascii="Times New Roman" w:hAnsi="Times New Roman"/>
          <w:i/>
          <w:sz w:val="28"/>
          <w:szCs w:val="28"/>
        </w:rPr>
      </w:pPr>
      <w:r w:rsidRPr="00756CC2">
        <w:rPr>
          <w:rFonts w:ascii="Times New Roman" w:hAnsi="Times New Roman"/>
          <w:i/>
          <w:sz w:val="28"/>
          <w:szCs w:val="28"/>
        </w:rPr>
        <w:t xml:space="preserve">Минимальные индикаторы и показатели при реализации основных </w:t>
      </w:r>
      <w:r w:rsidR="00BE5210" w:rsidRPr="00756CC2">
        <w:rPr>
          <w:rFonts w:ascii="Times New Roman" w:hAnsi="Times New Roman"/>
          <w:i/>
          <w:sz w:val="28"/>
          <w:szCs w:val="28"/>
        </w:rPr>
        <w:br/>
      </w:r>
      <w:r w:rsidRPr="00756CC2">
        <w:rPr>
          <w:rFonts w:ascii="Times New Roman" w:hAnsi="Times New Roman"/>
          <w:i/>
          <w:sz w:val="28"/>
          <w:szCs w:val="28"/>
        </w:rPr>
        <w:t xml:space="preserve">и дополнительных общеобразовательных программ в региональной сети центров «Точка роста» </w:t>
      </w:r>
    </w:p>
    <w:p w:rsidR="00DE655D" w:rsidRDefault="00DE655D" w:rsidP="00DE655D">
      <w:pPr>
        <w:jc w:val="right"/>
        <w:rPr>
          <w:rFonts w:ascii="Times New Roman" w:hAnsi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6478"/>
        <w:gridCol w:w="2456"/>
      </w:tblGrid>
      <w:tr w:rsidR="00340FB6" w:rsidTr="00BE5210">
        <w:tc>
          <w:tcPr>
            <w:tcW w:w="333" w:type="pct"/>
          </w:tcPr>
          <w:p w:rsidR="00340FB6" w:rsidRDefault="00340FB6" w:rsidP="00F513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384" w:type="pct"/>
          </w:tcPr>
          <w:p w:rsidR="00340FB6" w:rsidRPr="00BD57CD" w:rsidRDefault="00340FB6" w:rsidP="00F513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283" w:type="pct"/>
          </w:tcPr>
          <w:p w:rsidR="00340FB6" w:rsidRDefault="00340FB6" w:rsidP="00F513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/>
                <w:szCs w:val="24"/>
              </w:rPr>
              <w:br/>
              <w:t xml:space="preserve">в целом </w:t>
            </w:r>
            <w:r w:rsidRPr="0005070D">
              <w:rPr>
                <w:rFonts w:ascii="Times New Roman" w:hAnsi="Times New Roman"/>
                <w:b/>
                <w:szCs w:val="24"/>
              </w:rPr>
              <w:t>по муниципальному образованию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384" w:type="pct"/>
          </w:tcPr>
          <w:p w:rsidR="00340FB6" w:rsidRDefault="00340FB6" w:rsidP="00756CC2">
            <w:pPr>
              <w:pStyle w:val="TableParagraph"/>
              <w:spacing w:before="1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384" w:type="pct"/>
          </w:tcPr>
          <w:p w:rsidR="00340FB6" w:rsidRDefault="00340FB6" w:rsidP="00756CC2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учебным предметам «Основы безопасности жизнедеятельности» </w:t>
            </w:r>
            <w:r w:rsidR="00756CC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«Информатика» на базе Центра «Точка роста» 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занимающихся по дополнительной общеобразовательной программе «Шахматы» </w:t>
            </w:r>
            <w:r w:rsidR="00756CC2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 xml:space="preserve">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человек, ежемесячно использующих инфраструктуру Центров «Точка роста» </w:t>
            </w:r>
            <w:r w:rsidR="00756CC2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для дистанционного образования</w:t>
            </w:r>
            <w:r w:rsidR="00BE5210">
              <w:rPr>
                <w:rFonts w:ascii="Times New Roman" w:hAnsi="Times New Roman"/>
                <w:szCs w:val="24"/>
              </w:rPr>
              <w:t xml:space="preserve"> </w:t>
            </w:r>
            <w:r w:rsidR="00BE5210">
              <w:rPr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обучающихся по основным образовательным программам, реализуемым в сетевой </w:t>
            </w:r>
            <w:r>
              <w:rPr>
                <w:rFonts w:ascii="Times New Roman" w:hAnsi="Times New Roman"/>
                <w:szCs w:val="24"/>
              </w:rPr>
              <w:lastRenderedPageBreak/>
              <w:t>форме</w:t>
            </w:r>
            <w:r w:rsidR="00BE5210">
              <w:rPr>
                <w:rFonts w:ascii="Times New Roman" w:hAnsi="Times New Roman"/>
                <w:szCs w:val="24"/>
              </w:rPr>
              <w:t xml:space="preserve"> </w:t>
            </w:r>
            <w:r w:rsidR="00BE5210">
              <w:rPr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человек, ежемесячно вовлеченных </w:t>
            </w:r>
            <w:r w:rsidR="00756CC2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 xml:space="preserve">в программу социально-культурных компетенций на обновленной материально-технической базе </w:t>
            </w:r>
            <w:r w:rsidR="00BE5210">
              <w:rPr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40FB6" w:rsidTr="00BE5210">
        <w:tc>
          <w:tcPr>
            <w:tcW w:w="333" w:type="pct"/>
          </w:tcPr>
          <w:p w:rsidR="00340FB6" w:rsidRDefault="00340FB6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384" w:type="pct"/>
          </w:tcPr>
          <w:p w:rsidR="00340FB6" w:rsidRDefault="00340FB6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  <w:r w:rsidR="00BE5210">
              <w:rPr>
                <w:rFonts w:ascii="Times New Roman" w:hAnsi="Times New Roman"/>
                <w:szCs w:val="24"/>
              </w:rPr>
              <w:t xml:space="preserve"> (процент)</w:t>
            </w:r>
          </w:p>
        </w:tc>
        <w:tc>
          <w:tcPr>
            <w:tcW w:w="1283" w:type="pct"/>
          </w:tcPr>
          <w:p w:rsidR="00340FB6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BE5210" w:rsidTr="00BE5210">
        <w:tc>
          <w:tcPr>
            <w:tcW w:w="333" w:type="pct"/>
          </w:tcPr>
          <w:p w:rsidR="00BE5210" w:rsidRDefault="00BE5210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</w:t>
            </w:r>
          </w:p>
        </w:tc>
        <w:tc>
          <w:tcPr>
            <w:tcW w:w="3384" w:type="pct"/>
          </w:tcPr>
          <w:p w:rsidR="00BE5210" w:rsidRDefault="00BE5210" w:rsidP="00756C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сотрудников Центра «Точка роста», прошедших повышение квалификации по предметной области «Технология»</w:t>
            </w:r>
          </w:p>
        </w:tc>
        <w:tc>
          <w:tcPr>
            <w:tcW w:w="1283" w:type="pct"/>
          </w:tcPr>
          <w:p w:rsidR="00BE5210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E5210" w:rsidTr="00BE5210">
        <w:tc>
          <w:tcPr>
            <w:tcW w:w="333" w:type="pct"/>
          </w:tcPr>
          <w:p w:rsidR="00BE5210" w:rsidRDefault="00BE5210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</w:t>
            </w:r>
          </w:p>
        </w:tc>
        <w:tc>
          <w:tcPr>
            <w:tcW w:w="3384" w:type="pct"/>
          </w:tcPr>
          <w:p w:rsidR="00BE5210" w:rsidRDefault="00BE5210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сотрудников Центра «Точка роста»</w:t>
            </w:r>
          </w:p>
        </w:tc>
        <w:tc>
          <w:tcPr>
            <w:tcW w:w="1283" w:type="pct"/>
          </w:tcPr>
          <w:p w:rsidR="00BE5210" w:rsidRDefault="00EC246D" w:rsidP="00F513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63335E" w:rsidRDefault="0063335E">
      <w:pPr>
        <w:rPr>
          <w:rFonts w:asciiTheme="minorHAnsi" w:hAnsiTheme="minorHAnsi"/>
        </w:rPr>
      </w:pPr>
    </w:p>
    <w:p w:rsidR="00EC246D" w:rsidRPr="002C7235" w:rsidRDefault="00EC246D" w:rsidP="002C7235">
      <w:pPr>
        <w:jc w:val="both"/>
        <w:rPr>
          <w:rFonts w:ascii="Times New Roman" w:hAnsi="Times New Roman"/>
          <w:sz w:val="28"/>
          <w:szCs w:val="22"/>
        </w:rPr>
      </w:pPr>
      <w:r w:rsidRPr="002C7235">
        <w:rPr>
          <w:rFonts w:ascii="Times New Roman" w:hAnsi="Times New Roman"/>
          <w:sz w:val="28"/>
          <w:szCs w:val="22"/>
        </w:rPr>
        <w:t>За отчетный период на базе Центра «Точка роста»:</w:t>
      </w:r>
    </w:p>
    <w:p w:rsidR="00EC246D" w:rsidRPr="002C7235" w:rsidRDefault="00EC246D" w:rsidP="002C7235">
      <w:pPr>
        <w:jc w:val="both"/>
        <w:rPr>
          <w:rFonts w:ascii="Times New Roman" w:hAnsi="Times New Roman"/>
          <w:sz w:val="28"/>
          <w:szCs w:val="22"/>
        </w:rPr>
      </w:pPr>
      <w:r w:rsidRPr="002C7235">
        <w:rPr>
          <w:rFonts w:ascii="Times New Roman" w:hAnsi="Times New Roman"/>
          <w:sz w:val="28"/>
          <w:szCs w:val="22"/>
        </w:rPr>
        <w:t>еженедельно провод</w:t>
      </w:r>
      <w:r w:rsidRPr="002C7235">
        <w:rPr>
          <w:rFonts w:ascii="Times New Roman" w:hAnsi="Times New Roman"/>
          <w:sz w:val="28"/>
          <w:szCs w:val="22"/>
        </w:rPr>
        <w:t>ились</w:t>
      </w:r>
      <w:r w:rsidRPr="002C7235">
        <w:rPr>
          <w:rFonts w:ascii="Times New Roman" w:hAnsi="Times New Roman"/>
          <w:sz w:val="28"/>
          <w:szCs w:val="22"/>
        </w:rPr>
        <w:t xml:space="preserve"> внеурочные занятия по программе «Разговоры о важном»</w:t>
      </w:r>
      <w:r w:rsidR="002C7235">
        <w:rPr>
          <w:rFonts w:ascii="Times New Roman" w:hAnsi="Times New Roman"/>
          <w:sz w:val="28"/>
          <w:szCs w:val="22"/>
        </w:rPr>
        <w:t>;</w:t>
      </w:r>
      <w:r w:rsidRPr="002C7235">
        <w:rPr>
          <w:rFonts w:ascii="Times New Roman" w:hAnsi="Times New Roman"/>
          <w:sz w:val="28"/>
          <w:szCs w:val="22"/>
        </w:rPr>
        <w:t xml:space="preserve"> школьны</w:t>
      </w:r>
      <w:r w:rsidRPr="002C7235">
        <w:rPr>
          <w:rFonts w:ascii="Times New Roman" w:hAnsi="Times New Roman"/>
          <w:sz w:val="28"/>
          <w:szCs w:val="22"/>
        </w:rPr>
        <w:t xml:space="preserve">е </w:t>
      </w:r>
      <w:r w:rsidRPr="002C7235">
        <w:rPr>
          <w:rFonts w:ascii="Times New Roman" w:hAnsi="Times New Roman"/>
          <w:sz w:val="28"/>
          <w:szCs w:val="22"/>
        </w:rPr>
        <w:t>этап</w:t>
      </w:r>
      <w:r w:rsidRPr="002C7235">
        <w:rPr>
          <w:rFonts w:ascii="Times New Roman" w:hAnsi="Times New Roman"/>
          <w:sz w:val="28"/>
          <w:szCs w:val="22"/>
        </w:rPr>
        <w:t xml:space="preserve">ы следующих мероприятий: Всероссийская олимпиада школьников, </w:t>
      </w:r>
      <w:r w:rsidRPr="002C7235">
        <w:rPr>
          <w:rFonts w:ascii="Times New Roman" w:hAnsi="Times New Roman"/>
          <w:sz w:val="28"/>
          <w:szCs w:val="22"/>
        </w:rPr>
        <w:t xml:space="preserve"> конкурс</w:t>
      </w:r>
      <w:r w:rsidRPr="002C7235">
        <w:rPr>
          <w:rFonts w:ascii="Times New Roman" w:hAnsi="Times New Roman"/>
          <w:sz w:val="28"/>
          <w:szCs w:val="22"/>
        </w:rPr>
        <w:t>а</w:t>
      </w:r>
      <w:r w:rsidRPr="002C7235">
        <w:rPr>
          <w:rFonts w:ascii="Times New Roman" w:hAnsi="Times New Roman"/>
          <w:sz w:val="28"/>
          <w:szCs w:val="22"/>
        </w:rPr>
        <w:t xml:space="preserve"> чтецов, посвященного 80-летию освобождения Орла и Орловской области от немецко-фашистских захватчиков;</w:t>
      </w:r>
      <w:r w:rsidRPr="002C7235">
        <w:rPr>
          <w:rFonts w:ascii="Times New Roman" w:hAnsi="Times New Roman"/>
          <w:sz w:val="28"/>
          <w:szCs w:val="22"/>
        </w:rPr>
        <w:t xml:space="preserve"> Всероссийского творческого конкурса «Пасхальная радость»;  </w:t>
      </w:r>
      <w:r w:rsidRPr="002C7235">
        <w:rPr>
          <w:rFonts w:ascii="Times New Roman" w:hAnsi="Times New Roman"/>
          <w:sz w:val="28"/>
          <w:szCs w:val="22"/>
        </w:rPr>
        <w:t>проведены мероприятия в память о снятии Блокады Ленинграда (акция «Блокадный хлеб»);</w:t>
      </w:r>
      <w:r w:rsidRPr="002C7235">
        <w:rPr>
          <w:rFonts w:ascii="Times New Roman" w:hAnsi="Times New Roman"/>
          <w:sz w:val="28"/>
          <w:szCs w:val="22"/>
        </w:rPr>
        <w:t xml:space="preserve"> </w:t>
      </w:r>
      <w:r w:rsidRPr="002C7235">
        <w:rPr>
          <w:rFonts w:ascii="Times New Roman" w:hAnsi="Times New Roman"/>
          <w:sz w:val="28"/>
          <w:szCs w:val="22"/>
        </w:rPr>
        <w:t>классные часы, посвященные 80-летию Победы в Сталинградской битве;</w:t>
      </w:r>
      <w:r w:rsidRPr="002C7235">
        <w:rPr>
          <w:rFonts w:ascii="Times New Roman" w:hAnsi="Times New Roman"/>
          <w:sz w:val="28"/>
          <w:szCs w:val="22"/>
        </w:rPr>
        <w:t xml:space="preserve"> </w:t>
      </w:r>
      <w:r w:rsidRPr="002C7235">
        <w:rPr>
          <w:rFonts w:ascii="Times New Roman" w:hAnsi="Times New Roman"/>
          <w:sz w:val="28"/>
          <w:szCs w:val="22"/>
        </w:rPr>
        <w:t>олимпиада по «Окружающему миру и экологии» для уч-ся 1-9 классов на портале «Учи.ру»;</w:t>
      </w:r>
      <w:r w:rsidRPr="002C7235">
        <w:rPr>
          <w:rFonts w:ascii="Times New Roman" w:hAnsi="Times New Roman"/>
          <w:sz w:val="28"/>
          <w:szCs w:val="22"/>
        </w:rPr>
        <w:t xml:space="preserve"> </w:t>
      </w:r>
      <w:r w:rsidR="002C7235" w:rsidRPr="002C7235">
        <w:rPr>
          <w:rFonts w:ascii="Times New Roman" w:hAnsi="Times New Roman"/>
          <w:sz w:val="28"/>
          <w:szCs w:val="22"/>
        </w:rPr>
        <w:t>Мероприятия, посвященные Дню космонавтики, мероприятия в рамках акций  «Вахта Памяти» и «Бессмертный полк»,</w:t>
      </w:r>
      <w:r w:rsidR="002C7235">
        <w:rPr>
          <w:rFonts w:ascii="Times New Roman" w:hAnsi="Times New Roman"/>
          <w:sz w:val="28"/>
          <w:szCs w:val="22"/>
        </w:rPr>
        <w:t xml:space="preserve"> праздник Последнего звонка, мероприятия в рамках Дня защиты детей, </w:t>
      </w:r>
      <w:r w:rsidR="002C7235" w:rsidRPr="002C7235">
        <w:rPr>
          <w:rFonts w:ascii="Times New Roman" w:hAnsi="Times New Roman"/>
          <w:sz w:val="28"/>
          <w:szCs w:val="22"/>
        </w:rPr>
        <w:t xml:space="preserve"> </w:t>
      </w:r>
      <w:r w:rsidRPr="002C7235">
        <w:rPr>
          <w:rFonts w:ascii="Times New Roman" w:hAnsi="Times New Roman"/>
          <w:sz w:val="28"/>
          <w:szCs w:val="22"/>
        </w:rPr>
        <w:t xml:space="preserve">было проведено обучение </w:t>
      </w:r>
      <w:r w:rsidR="002C7235">
        <w:rPr>
          <w:rFonts w:ascii="Times New Roman" w:hAnsi="Times New Roman"/>
          <w:sz w:val="28"/>
          <w:szCs w:val="22"/>
        </w:rPr>
        <w:t xml:space="preserve">5-ой </w:t>
      </w:r>
      <w:r w:rsidRPr="002C7235">
        <w:rPr>
          <w:rFonts w:ascii="Times New Roman" w:hAnsi="Times New Roman"/>
          <w:sz w:val="28"/>
          <w:szCs w:val="22"/>
        </w:rPr>
        <w:t>группы пенсионеров</w:t>
      </w:r>
      <w:r w:rsidR="002C7235">
        <w:rPr>
          <w:rFonts w:ascii="Times New Roman" w:hAnsi="Times New Roman"/>
          <w:sz w:val="28"/>
          <w:szCs w:val="22"/>
        </w:rPr>
        <w:t xml:space="preserve"> (10 человек) </w:t>
      </w:r>
      <w:r w:rsidRPr="002C7235">
        <w:rPr>
          <w:rFonts w:ascii="Times New Roman" w:hAnsi="Times New Roman"/>
          <w:sz w:val="28"/>
          <w:szCs w:val="22"/>
        </w:rPr>
        <w:t xml:space="preserve"> по программе «Обучение основам компьютерной </w:t>
      </w:r>
      <w:r w:rsidR="002C7235" w:rsidRPr="002C7235">
        <w:rPr>
          <w:rFonts w:ascii="Times New Roman" w:hAnsi="Times New Roman"/>
          <w:sz w:val="28"/>
          <w:szCs w:val="22"/>
        </w:rPr>
        <w:t xml:space="preserve">грамотности» при содействии Союза пенсионеров Орловской области;  </w:t>
      </w:r>
      <w:r w:rsidRPr="002C7235">
        <w:rPr>
          <w:rFonts w:ascii="Times New Roman" w:hAnsi="Times New Roman"/>
          <w:sz w:val="28"/>
          <w:szCs w:val="22"/>
        </w:rPr>
        <w:t>в течение всего отчетного периода оборудование Центра «Точка роста» используется для проведения уроков технологии, информатики, ОБЖ, для проведения внеурочных занятий, организации дополнительного образования в школе.</w:t>
      </w:r>
      <w:r w:rsidRPr="002C7235">
        <w:rPr>
          <w:rFonts w:ascii="Times New Roman" w:hAnsi="Times New Roman"/>
          <w:sz w:val="28"/>
          <w:szCs w:val="22"/>
        </w:rPr>
        <w:t xml:space="preserve"> </w:t>
      </w:r>
    </w:p>
    <w:p w:rsidR="00EC246D" w:rsidRPr="00EC246D" w:rsidRDefault="00EC246D">
      <w:pPr>
        <w:rPr>
          <w:rFonts w:asciiTheme="minorHAnsi" w:hAnsiTheme="minorHAnsi"/>
        </w:rPr>
      </w:pPr>
    </w:p>
    <w:sectPr w:rsidR="00EC246D" w:rsidRPr="00EC246D" w:rsidSect="00C5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2D9" w:rsidRDefault="00B112D9" w:rsidP="00DE655D">
      <w:r>
        <w:separator/>
      </w:r>
    </w:p>
  </w:endnote>
  <w:endnote w:type="continuationSeparator" w:id="0">
    <w:p w:rsidR="00B112D9" w:rsidRDefault="00B112D9" w:rsidP="00D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2D9" w:rsidRDefault="00B112D9" w:rsidP="00DE655D">
      <w:r>
        <w:separator/>
      </w:r>
    </w:p>
  </w:footnote>
  <w:footnote w:type="continuationSeparator" w:id="0">
    <w:p w:rsidR="00B112D9" w:rsidRDefault="00B112D9" w:rsidP="00DE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559"/>
    <w:rsid w:val="0005070D"/>
    <w:rsid w:val="00073C3A"/>
    <w:rsid w:val="000946E2"/>
    <w:rsid w:val="00094869"/>
    <w:rsid w:val="000A2F4C"/>
    <w:rsid w:val="000B0C1D"/>
    <w:rsid w:val="00133FDA"/>
    <w:rsid w:val="001B6167"/>
    <w:rsid w:val="002C7235"/>
    <w:rsid w:val="002E6E54"/>
    <w:rsid w:val="003372DF"/>
    <w:rsid w:val="00340FB6"/>
    <w:rsid w:val="00354EAD"/>
    <w:rsid w:val="003D3C54"/>
    <w:rsid w:val="00400758"/>
    <w:rsid w:val="004A684A"/>
    <w:rsid w:val="004F5EC4"/>
    <w:rsid w:val="00563805"/>
    <w:rsid w:val="005C494B"/>
    <w:rsid w:val="0063335E"/>
    <w:rsid w:val="00756CC2"/>
    <w:rsid w:val="00760D4F"/>
    <w:rsid w:val="00832FD0"/>
    <w:rsid w:val="008568AC"/>
    <w:rsid w:val="009336EE"/>
    <w:rsid w:val="00B112D9"/>
    <w:rsid w:val="00B5581F"/>
    <w:rsid w:val="00BE5210"/>
    <w:rsid w:val="00C50129"/>
    <w:rsid w:val="00C8497E"/>
    <w:rsid w:val="00DE655D"/>
    <w:rsid w:val="00DE69AA"/>
    <w:rsid w:val="00DF3559"/>
    <w:rsid w:val="00EC246D"/>
    <w:rsid w:val="00F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7A9"/>
  <w15:docId w15:val="{6CCBA9FF-0146-4894-8CF3-D8DB21D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5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5D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E655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semiHidden/>
    <w:unhideWhenUsed/>
    <w:rsid w:val="00DE655D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DE655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DE655D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Наталья Авилкина</cp:lastModifiedBy>
  <cp:revision>5</cp:revision>
  <cp:lastPrinted>2022-03-10T12:49:00Z</cp:lastPrinted>
  <dcterms:created xsi:type="dcterms:W3CDTF">2023-02-06T08:44:00Z</dcterms:created>
  <dcterms:modified xsi:type="dcterms:W3CDTF">2023-06-18T22:32:00Z</dcterms:modified>
</cp:coreProperties>
</file>