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AD" w:rsidRPr="00452C91" w:rsidRDefault="005127AD" w:rsidP="005127AD">
      <w:pPr>
        <w:autoSpaceDE w:val="0"/>
        <w:autoSpaceDN w:val="0"/>
        <w:adjustRightInd w:val="0"/>
        <w:spacing w:before="280" w:line="360" w:lineRule="auto"/>
        <w:ind w:left="-426" w:firstLine="5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Организация противоэпидемических мероприятий </w:t>
      </w:r>
      <w:r w:rsidRPr="00452C91">
        <w:rPr>
          <w:b/>
          <w:sz w:val="28"/>
          <w:szCs w:val="28"/>
          <w:lang w:eastAsia="ru-RU"/>
        </w:rPr>
        <w:t xml:space="preserve">в очагах </w:t>
      </w:r>
      <w:r>
        <w:rPr>
          <w:b/>
          <w:sz w:val="28"/>
          <w:szCs w:val="28"/>
          <w:lang w:eastAsia="ru-RU"/>
        </w:rPr>
        <w:t>острой кишечной инфекции в образовательных организациях</w:t>
      </w:r>
    </w:p>
    <w:p w:rsidR="005127AD" w:rsidRDefault="005127AD" w:rsidP="005127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Больные всеми клиническими формами ОКИ и лица с подозрением на это заболевание  </w:t>
      </w:r>
      <w:r w:rsidRPr="00551532">
        <w:rPr>
          <w:b/>
          <w:sz w:val="28"/>
          <w:szCs w:val="28"/>
          <w:lang w:eastAsia="ru-RU"/>
        </w:rPr>
        <w:t>подлежат  обязательной изоляции</w:t>
      </w:r>
      <w:r>
        <w:rPr>
          <w:sz w:val="28"/>
          <w:szCs w:val="28"/>
          <w:lang w:eastAsia="ru-RU"/>
        </w:rPr>
        <w:t>.</w:t>
      </w:r>
    </w:p>
    <w:p w:rsidR="005127AD" w:rsidRPr="00551532" w:rsidRDefault="005127AD" w:rsidP="005127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426"/>
        <w:jc w:val="both"/>
        <w:rPr>
          <w:i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В очаге ОКИ (при подозрении на это заболевание) организуется медицинское наблюдение за лицами, подвергшимися риску заражения. </w:t>
      </w:r>
      <w:r w:rsidRPr="00551532">
        <w:rPr>
          <w:i/>
          <w:szCs w:val="24"/>
          <w:lang w:eastAsia="ru-RU"/>
        </w:rPr>
        <w:t xml:space="preserve">Наблюдение проводится медицинскими работниками организаций, в которых зарегистрирован очаг </w:t>
      </w:r>
      <w:r>
        <w:rPr>
          <w:i/>
          <w:szCs w:val="24"/>
          <w:lang w:eastAsia="ru-RU"/>
        </w:rPr>
        <w:t>ОК</w:t>
      </w:r>
      <w:r w:rsidRPr="00551532">
        <w:rPr>
          <w:i/>
          <w:szCs w:val="24"/>
          <w:lang w:eastAsia="ru-RU"/>
        </w:rPr>
        <w:t xml:space="preserve">И, или </w:t>
      </w:r>
      <w:r>
        <w:rPr>
          <w:i/>
          <w:szCs w:val="24"/>
          <w:lang w:eastAsia="ru-RU"/>
        </w:rPr>
        <w:t>медицинс</w:t>
      </w:r>
      <w:r w:rsidRPr="00551532">
        <w:rPr>
          <w:i/>
          <w:szCs w:val="24"/>
          <w:lang w:eastAsia="ru-RU"/>
        </w:rPr>
        <w:t>кой организацией - по территориальной принадлежности.</w:t>
      </w:r>
    </w:p>
    <w:p w:rsidR="005127AD" w:rsidRPr="002A17B5" w:rsidRDefault="005127AD" w:rsidP="005127AD">
      <w:pPr>
        <w:autoSpaceDE w:val="0"/>
        <w:autoSpaceDN w:val="0"/>
        <w:adjustRightInd w:val="0"/>
        <w:ind w:left="-426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2A17B5">
        <w:rPr>
          <w:sz w:val="28"/>
          <w:szCs w:val="28"/>
          <w:lang w:eastAsia="ru-RU"/>
        </w:rPr>
        <w:t>Медицинское наблюдение за контактными (детьми и взрослыми) осуществляется ежедневно с внесением результатов осмотра в соответствующие медицинские документы (</w:t>
      </w:r>
      <w:r w:rsidRPr="002A17B5">
        <w:rPr>
          <w:bCs/>
          <w:sz w:val="28"/>
          <w:szCs w:val="28"/>
          <w:lang w:eastAsia="ru-RU"/>
        </w:rPr>
        <w:t>амбулаторная карта,  история развития ребенка</w:t>
      </w:r>
      <w:r w:rsidRPr="002A17B5">
        <w:rPr>
          <w:sz w:val="28"/>
          <w:szCs w:val="28"/>
          <w:lang w:eastAsia="ru-RU"/>
        </w:rPr>
        <w:t>).</w:t>
      </w:r>
    </w:p>
    <w:p w:rsidR="005127AD" w:rsidRDefault="005127AD" w:rsidP="005127AD">
      <w:pPr>
        <w:autoSpaceDE w:val="0"/>
        <w:autoSpaceDN w:val="0"/>
        <w:adjustRightInd w:val="0"/>
        <w:ind w:left="-426" w:firstLine="616"/>
        <w:jc w:val="both"/>
        <w:rPr>
          <w:b/>
          <w:sz w:val="28"/>
          <w:szCs w:val="28"/>
          <w:lang w:eastAsia="ru-RU"/>
        </w:rPr>
      </w:pPr>
      <w:r w:rsidRPr="00320220">
        <w:rPr>
          <w:b/>
          <w:sz w:val="28"/>
          <w:szCs w:val="28"/>
          <w:lang w:eastAsia="ru-RU"/>
        </w:rPr>
        <w:t>Длительность медицинского наблюдения составляет 7 календарных дней и включает опрос, осмотр, наблюдение за характером стула, термометрию.</w:t>
      </w:r>
    </w:p>
    <w:p w:rsidR="005127AD" w:rsidRDefault="00B4271E" w:rsidP="005127AD">
      <w:pPr>
        <w:autoSpaceDE w:val="0"/>
        <w:autoSpaceDN w:val="0"/>
        <w:adjustRightInd w:val="0"/>
        <w:ind w:left="-426"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 детьми и родителями организуется работа по гигиеническому обучению.</w:t>
      </w:r>
    </w:p>
    <w:p w:rsidR="005127AD" w:rsidRPr="00B4549C" w:rsidRDefault="005127AD" w:rsidP="005127AD">
      <w:pPr>
        <w:numPr>
          <w:ilvl w:val="0"/>
          <w:numId w:val="1"/>
        </w:numPr>
        <w:autoSpaceDE w:val="0"/>
        <w:autoSpaceDN w:val="0"/>
        <w:adjustRightInd w:val="0"/>
        <w:ind w:left="-426"/>
        <w:jc w:val="both"/>
        <w:rPr>
          <w:bCs/>
          <w:sz w:val="28"/>
          <w:szCs w:val="28"/>
          <w:lang w:eastAsia="ru-RU"/>
        </w:rPr>
      </w:pPr>
      <w:r w:rsidRPr="00B4549C">
        <w:rPr>
          <w:bCs/>
          <w:sz w:val="28"/>
          <w:szCs w:val="28"/>
          <w:lang w:eastAsia="ru-RU"/>
        </w:rPr>
        <w:t>Лицам, подвергшимся риску заражения, может проводиться экстренная профилактика с назначением бактериофагов и антибактериальных сре</w:t>
      </w:r>
      <w:proofErr w:type="gramStart"/>
      <w:r w:rsidRPr="00B4549C">
        <w:rPr>
          <w:bCs/>
          <w:sz w:val="28"/>
          <w:szCs w:val="28"/>
          <w:lang w:eastAsia="ru-RU"/>
        </w:rPr>
        <w:t>дств в с</w:t>
      </w:r>
      <w:proofErr w:type="gramEnd"/>
      <w:r w:rsidRPr="00B4549C">
        <w:rPr>
          <w:bCs/>
          <w:sz w:val="28"/>
          <w:szCs w:val="28"/>
          <w:lang w:eastAsia="ru-RU"/>
        </w:rPr>
        <w:t>оответствии с инструкцией по применению препаратов.</w:t>
      </w:r>
    </w:p>
    <w:p w:rsidR="005127AD" w:rsidRPr="00B4549C" w:rsidRDefault="005127AD" w:rsidP="005127AD">
      <w:pPr>
        <w:autoSpaceDE w:val="0"/>
        <w:autoSpaceDN w:val="0"/>
        <w:adjustRightInd w:val="0"/>
        <w:spacing w:before="280"/>
        <w:ind w:left="-426"/>
        <w:jc w:val="both"/>
        <w:rPr>
          <w:bCs/>
          <w:sz w:val="28"/>
          <w:szCs w:val="28"/>
          <w:lang w:eastAsia="ru-RU"/>
        </w:rPr>
      </w:pPr>
      <w:r w:rsidRPr="00B4549C">
        <w:rPr>
          <w:bCs/>
          <w:sz w:val="28"/>
          <w:szCs w:val="28"/>
          <w:lang w:eastAsia="ru-RU"/>
        </w:rPr>
        <w:t>При наличии вакцин против возбудителя инфекции может проводиться иммунизация лиц, подвергшихся риску заражения или определенных контингентов из числа декретированных групп.</w:t>
      </w:r>
    </w:p>
    <w:p w:rsidR="005127AD" w:rsidRDefault="005127AD" w:rsidP="005127AD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  <w:lang w:eastAsia="ru-RU"/>
        </w:rPr>
      </w:pPr>
    </w:p>
    <w:p w:rsidR="005127AD" w:rsidRPr="00A46C6C" w:rsidRDefault="005127AD" w:rsidP="005127A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очагах ОКИ организуют мероприятия по дезинфекции</w:t>
      </w:r>
      <w:r w:rsidRPr="00A46C6C">
        <w:rPr>
          <w:sz w:val="28"/>
          <w:szCs w:val="28"/>
          <w:lang w:eastAsia="ru-RU"/>
        </w:rPr>
        <w:t>: очаговую текущую и заключительную дезинфекцию.</w:t>
      </w:r>
    </w:p>
    <w:p w:rsidR="005127AD" w:rsidRDefault="005127AD" w:rsidP="005127AD">
      <w:pPr>
        <w:autoSpaceDE w:val="0"/>
        <w:autoSpaceDN w:val="0"/>
        <w:adjustRightInd w:val="0"/>
        <w:spacing w:before="280"/>
        <w:ind w:left="-426"/>
        <w:jc w:val="both"/>
        <w:rPr>
          <w:sz w:val="28"/>
          <w:szCs w:val="28"/>
          <w:lang w:eastAsia="ru-RU"/>
        </w:rPr>
      </w:pPr>
      <w:r w:rsidRPr="00A46C6C">
        <w:rPr>
          <w:b/>
          <w:sz w:val="28"/>
          <w:szCs w:val="28"/>
          <w:lang w:eastAsia="ru-RU"/>
        </w:rPr>
        <w:t>Дезинфекционные мероприятия проводят в зависимости от конкретной кишечной инфекции</w:t>
      </w:r>
      <w:r>
        <w:rPr>
          <w:sz w:val="28"/>
          <w:szCs w:val="28"/>
          <w:lang w:eastAsia="ru-RU"/>
        </w:rPr>
        <w:t xml:space="preserve"> (бактериальной, вирусной или паразитарной этиологии).</w:t>
      </w:r>
    </w:p>
    <w:p w:rsidR="005127AD" w:rsidRPr="00474CC2" w:rsidRDefault="005127AD" w:rsidP="005127AD">
      <w:pPr>
        <w:autoSpaceDE w:val="0"/>
        <w:autoSpaceDN w:val="0"/>
        <w:adjustRightInd w:val="0"/>
        <w:spacing w:before="280"/>
        <w:ind w:left="-426" w:firstLine="540"/>
        <w:jc w:val="both"/>
        <w:rPr>
          <w:i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Очаговую текущую дезинфекцию на объектах выполняет персонал учреждения. Для проведения дезинфекции используют средства, зарегистрированные, имеющие декларацию соответствия, инструкцию по применению, и разрешенные для дезинфекции при кишечных бактериальных и вирусных инфекциях и (или) при паразитарных заболеваниях. </w:t>
      </w:r>
      <w:r w:rsidRPr="00474CC2">
        <w:rPr>
          <w:i/>
          <w:szCs w:val="24"/>
          <w:lang w:eastAsia="ru-RU"/>
        </w:rPr>
        <w:t>Для проведения текущей дезинфекции выбирают средства с низкой ингаляционной опасностью, при использовании которых не требуется защита органов дыхания и которые разрешены для применения в присутствии больного.</w:t>
      </w:r>
    </w:p>
    <w:p w:rsidR="005127AD" w:rsidRDefault="005127AD" w:rsidP="005127AD">
      <w:pPr>
        <w:autoSpaceDE w:val="0"/>
        <w:autoSpaceDN w:val="0"/>
        <w:adjustRightInd w:val="0"/>
        <w:spacing w:before="280"/>
        <w:ind w:left="-426"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Дезинфекции подлежат все предметы, имеющие контакт с больным и являющиеся потенциальными факторами передачи ОКИ - выделения больного </w:t>
      </w:r>
      <w:r>
        <w:rPr>
          <w:sz w:val="28"/>
          <w:szCs w:val="28"/>
          <w:lang w:eastAsia="ru-RU"/>
        </w:rPr>
        <w:lastRenderedPageBreak/>
        <w:t>(фекалии, моча, рвотные массы), посуда из-под выделений, санитарно-техническое оборудование, поверхности в помещениях, столовая посуда и приборы, остатки пищи, предметы ухода за больными, игрушки, белье (нательное, постельное, полотенца и иное).</w:t>
      </w:r>
      <w:proofErr w:type="gramEnd"/>
    </w:p>
    <w:p w:rsidR="005127AD" w:rsidRDefault="005127AD" w:rsidP="005127AD">
      <w:pPr>
        <w:autoSpaceDE w:val="0"/>
        <w:autoSpaceDN w:val="0"/>
        <w:adjustRightInd w:val="0"/>
        <w:spacing w:before="280"/>
        <w:ind w:left="-426"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Проводят гигиену рук, включающую их защиту резиновыми перчатками при уходе за больным и контакте с объектами в окружении больного. Осуществляется мытье рук мылом и водой, обработке их кожными антисептиками после любых контактов с источниками и потенциальными факторами передачи возбудителей. Для обеззараживания рук медицинских работников используют кожные антисептики, эффективные в отношении возбудителей кишечных бактериальных и вирусных инфекций.</w:t>
      </w:r>
    </w:p>
    <w:p w:rsidR="005127AD" w:rsidRDefault="005127AD" w:rsidP="005127AD">
      <w:pPr>
        <w:autoSpaceDE w:val="0"/>
        <w:autoSpaceDN w:val="0"/>
        <w:adjustRightInd w:val="0"/>
        <w:spacing w:before="280"/>
        <w:ind w:left="-426"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Очаговую заключительную дезинфекцию проводят после удаления больного (носителя) из очага ОКИ. </w:t>
      </w:r>
      <w:proofErr w:type="gramStart"/>
      <w:r>
        <w:rPr>
          <w:sz w:val="28"/>
          <w:szCs w:val="28"/>
          <w:lang w:eastAsia="ru-RU"/>
        </w:rPr>
        <w:t>При ОКИ, вызванных возбудителями, относящимися ко II группе патогенности, заключительную дезинфекцию проводят специалисты учреждений дезинфекционного профиля.</w:t>
      </w:r>
      <w:proofErr w:type="gramEnd"/>
      <w:r>
        <w:rPr>
          <w:sz w:val="28"/>
          <w:szCs w:val="28"/>
          <w:lang w:eastAsia="ru-RU"/>
        </w:rPr>
        <w:t xml:space="preserve"> В очагах, вызванных другими (в том числе неустановленными) возбудителями заключительную дезинфекцию могут проводить не только специалисты учреждений дезинфекционного профиля, но и медицинский персонал МО, детских и подростковых учреждений. </w:t>
      </w:r>
    </w:p>
    <w:p w:rsidR="005127AD" w:rsidRPr="00D26AAA" w:rsidRDefault="005127AD" w:rsidP="005127AD">
      <w:pPr>
        <w:autoSpaceDE w:val="0"/>
        <w:autoSpaceDN w:val="0"/>
        <w:adjustRightInd w:val="0"/>
        <w:spacing w:before="280"/>
        <w:ind w:left="-426" w:firstLine="540"/>
        <w:jc w:val="both"/>
        <w:rPr>
          <w:i/>
          <w:szCs w:val="24"/>
          <w:lang w:eastAsia="ru-RU"/>
        </w:rPr>
      </w:pPr>
      <w:r w:rsidRPr="00D26AAA">
        <w:rPr>
          <w:i/>
          <w:szCs w:val="24"/>
          <w:lang w:eastAsia="ru-RU"/>
        </w:rPr>
        <w:t xml:space="preserve">Применение средств индивидуальной защиты персонала, осуществляющего заключительную дезинфекцию, определяется инструкциями к </w:t>
      </w:r>
      <w:proofErr w:type="gramStart"/>
      <w:r w:rsidRPr="00D26AAA">
        <w:rPr>
          <w:i/>
          <w:szCs w:val="24"/>
          <w:lang w:eastAsia="ru-RU"/>
        </w:rPr>
        <w:t>используемым</w:t>
      </w:r>
      <w:proofErr w:type="gramEnd"/>
      <w:r w:rsidRPr="00D26AAA">
        <w:rPr>
          <w:i/>
          <w:szCs w:val="24"/>
          <w:lang w:eastAsia="ru-RU"/>
        </w:rPr>
        <w:t xml:space="preserve"> </w:t>
      </w:r>
      <w:proofErr w:type="spellStart"/>
      <w:r w:rsidRPr="00D26AAA">
        <w:rPr>
          <w:i/>
          <w:szCs w:val="24"/>
          <w:lang w:eastAsia="ru-RU"/>
        </w:rPr>
        <w:t>дезинфектантам</w:t>
      </w:r>
      <w:proofErr w:type="spellEnd"/>
      <w:r w:rsidRPr="00D26AAA">
        <w:rPr>
          <w:i/>
          <w:szCs w:val="24"/>
          <w:lang w:eastAsia="ru-RU"/>
        </w:rPr>
        <w:t xml:space="preserve"> и рекомендациями их производителей.</w:t>
      </w:r>
    </w:p>
    <w:p w:rsidR="005127AD" w:rsidRDefault="005127AD" w:rsidP="005127AD">
      <w:pPr>
        <w:autoSpaceDE w:val="0"/>
        <w:autoSpaceDN w:val="0"/>
        <w:adjustRightInd w:val="0"/>
        <w:spacing w:line="360" w:lineRule="auto"/>
        <w:ind w:left="-426"/>
        <w:jc w:val="both"/>
        <w:rPr>
          <w:b/>
          <w:szCs w:val="24"/>
          <w:lang w:eastAsia="ru-RU"/>
        </w:rPr>
      </w:pPr>
    </w:p>
    <w:p w:rsidR="005127AD" w:rsidRDefault="005127AD" w:rsidP="005127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426"/>
        <w:jc w:val="both"/>
        <w:rPr>
          <w:b/>
          <w:sz w:val="28"/>
          <w:szCs w:val="28"/>
          <w:lang w:eastAsia="ru-RU"/>
        </w:rPr>
      </w:pPr>
      <w:r w:rsidRPr="00A46C6C">
        <w:rPr>
          <w:b/>
          <w:sz w:val="28"/>
          <w:szCs w:val="28"/>
          <w:lang w:eastAsia="ru-RU"/>
        </w:rPr>
        <w:t>Порядок допуска в образовательную организацию после выздоровления</w:t>
      </w:r>
    </w:p>
    <w:p w:rsidR="005127AD" w:rsidRPr="00A46C6C" w:rsidRDefault="005127AD" w:rsidP="005127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426" w:hanging="425"/>
        <w:jc w:val="both"/>
        <w:rPr>
          <w:b/>
          <w:sz w:val="28"/>
          <w:szCs w:val="28"/>
          <w:lang w:eastAsia="ru-RU"/>
        </w:rPr>
      </w:pPr>
      <w:r w:rsidRPr="00A46C6C">
        <w:rPr>
          <w:sz w:val="28"/>
          <w:szCs w:val="28"/>
          <w:lang w:eastAsia="ru-RU"/>
        </w:rPr>
        <w:t>переболевшие ОКИ дети, посещающие дошкольные образовательные организации, школы-интернаты, летние оздоровительные организации и другие типы учреждений с круглосуточным пребыванием допускаются в коллектив на основании справки о выздоровлении, выданной лечащим врачом.</w:t>
      </w:r>
    </w:p>
    <w:p w:rsidR="005127AD" w:rsidRDefault="005127AD" w:rsidP="005127AD">
      <w:pPr>
        <w:numPr>
          <w:ilvl w:val="0"/>
          <w:numId w:val="2"/>
        </w:numPr>
        <w:autoSpaceDE w:val="0"/>
        <w:autoSpaceDN w:val="0"/>
        <w:adjustRightInd w:val="0"/>
        <w:ind w:left="-426"/>
        <w:jc w:val="both"/>
        <w:rPr>
          <w:sz w:val="28"/>
          <w:szCs w:val="28"/>
          <w:lang w:eastAsia="ru-RU"/>
        </w:rPr>
      </w:pPr>
      <w:r w:rsidRPr="00B4549C">
        <w:rPr>
          <w:sz w:val="28"/>
          <w:szCs w:val="28"/>
          <w:lang w:eastAsia="ru-RU"/>
        </w:rPr>
        <w:t xml:space="preserve">дети, обучающиеся в организациях, осуществляющих образовательную деятельность, находящиеся в летних оздоровительных учреждениях, организациях для детей-сирот и детей, оставшихся без попечения родителей, в течение двух месяцев после перенесенного заболевания </w:t>
      </w:r>
      <w:r w:rsidRPr="00B4549C">
        <w:rPr>
          <w:sz w:val="28"/>
          <w:szCs w:val="28"/>
          <w:u w:val="single"/>
          <w:lang w:eastAsia="ru-RU"/>
        </w:rPr>
        <w:t>не допускаются к дежурствам по пищеблоку</w:t>
      </w:r>
      <w:r>
        <w:rPr>
          <w:sz w:val="28"/>
          <w:szCs w:val="28"/>
          <w:lang w:eastAsia="ru-RU"/>
        </w:rPr>
        <w:t>!!!</w:t>
      </w:r>
    </w:p>
    <w:p w:rsidR="005127AD" w:rsidRPr="00B4549C" w:rsidRDefault="005127AD" w:rsidP="005127AD">
      <w:pPr>
        <w:autoSpaceDE w:val="0"/>
        <w:autoSpaceDN w:val="0"/>
        <w:adjustRightInd w:val="0"/>
        <w:ind w:left="-426"/>
        <w:jc w:val="both"/>
        <w:rPr>
          <w:sz w:val="28"/>
          <w:szCs w:val="28"/>
          <w:lang w:eastAsia="ru-RU"/>
        </w:rPr>
      </w:pPr>
    </w:p>
    <w:p w:rsidR="005127AD" w:rsidRDefault="005127AD" w:rsidP="005127AD">
      <w:pPr>
        <w:numPr>
          <w:ilvl w:val="0"/>
          <w:numId w:val="2"/>
        </w:numPr>
        <w:autoSpaceDE w:val="0"/>
        <w:autoSpaceDN w:val="0"/>
        <w:adjustRightInd w:val="0"/>
        <w:ind w:left="-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лица из числа декретированного контингента, переболевшие ОКИ и являющиеся носителями возбудителей ОКИ, не допускаются к работе до получения отрицательных результатов лабораторного обследования.</w:t>
      </w:r>
    </w:p>
    <w:p w:rsidR="00167A42" w:rsidRDefault="00167A42" w:rsidP="005127AD">
      <w:pPr>
        <w:ind w:left="-426"/>
      </w:pPr>
    </w:p>
    <w:p w:rsidR="005127AD" w:rsidRDefault="005127AD">
      <w:pPr>
        <w:ind w:left="-426"/>
      </w:pPr>
    </w:p>
    <w:sectPr w:rsidR="005127AD" w:rsidSect="0016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38EE"/>
    <w:multiLevelType w:val="hybridMultilevel"/>
    <w:tmpl w:val="9C421A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E0E4FB8"/>
    <w:multiLevelType w:val="hybridMultilevel"/>
    <w:tmpl w:val="2A22DA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867E00"/>
    <w:multiLevelType w:val="hybridMultilevel"/>
    <w:tmpl w:val="1390BF40"/>
    <w:lvl w:ilvl="0" w:tplc="A0E877D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7AD"/>
    <w:rsid w:val="00167A42"/>
    <w:rsid w:val="00504518"/>
    <w:rsid w:val="005127AD"/>
    <w:rsid w:val="008F0F91"/>
    <w:rsid w:val="00B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Yashkina_EP</dc:creator>
  <cp:keywords/>
  <dc:description/>
  <cp:lastModifiedBy>Yashkina_EP</cp:lastModifiedBy>
  <cp:revision>4</cp:revision>
  <dcterms:created xsi:type="dcterms:W3CDTF">2022-04-13T15:51:00Z</dcterms:created>
  <dcterms:modified xsi:type="dcterms:W3CDTF">2022-04-13T16:11:00Z</dcterms:modified>
</cp:coreProperties>
</file>